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B9" w:rsidRDefault="00C475B9" w:rsidP="00C475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адукацыі</w:t>
      </w:r>
    </w:p>
    <w:p w:rsidR="00C475B9" w:rsidRDefault="00C475B9" w:rsidP="00C475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“Заастравецкая сярэдняя школа Клецкага раёна”</w:t>
      </w:r>
    </w:p>
    <w:p w:rsidR="00C475B9" w:rsidRDefault="00C475B9" w:rsidP="00C475B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C475B9" w:rsidRDefault="00C475B9" w:rsidP="00C475B9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C475B9" w:rsidRDefault="00C475B9" w:rsidP="00C475B9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Дырэктар сярэдняй школы</w:t>
      </w:r>
    </w:p>
    <w:p w:rsidR="00C475B9" w:rsidRDefault="0014630D" w:rsidP="00C475B9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u w:val="single"/>
          <w:lang w:val="be-BY"/>
        </w:rPr>
        <w:t xml:space="preserve">Подпіс </w:t>
      </w:r>
      <w:r w:rsidR="00C475B9">
        <w:rPr>
          <w:rFonts w:ascii="Times New Roman" w:hAnsi="Times New Roman" w:cs="Times New Roman"/>
          <w:sz w:val="30"/>
          <w:szCs w:val="30"/>
          <w:lang w:val="be-BY"/>
        </w:rPr>
        <w:t>А.А.Бялаш</w:t>
      </w:r>
    </w:p>
    <w:p w:rsidR="00C475B9" w:rsidRDefault="00C475B9" w:rsidP="00C475B9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30.08.2024</w:t>
      </w:r>
    </w:p>
    <w:p w:rsidR="00C475B9" w:rsidRDefault="00C475B9" w:rsidP="00C475B9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</w:p>
    <w:p w:rsidR="00C475B9" w:rsidRPr="00221F2D" w:rsidRDefault="00C475B9" w:rsidP="00C475B9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21F2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ТЭМАТЫЧНЫ ПЛАН РАБОТЫ </w:t>
      </w:r>
    </w:p>
    <w:p w:rsidR="00C475B9" w:rsidRPr="00221F2D" w:rsidRDefault="00C475B9" w:rsidP="00C475B9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21F2D">
        <w:rPr>
          <w:rFonts w:ascii="Times New Roman" w:eastAsia="Calibri" w:hAnsi="Times New Roman" w:cs="Times New Roman"/>
          <w:sz w:val="30"/>
          <w:szCs w:val="30"/>
          <w:lang w:val="be-BY"/>
        </w:rPr>
        <w:t>БАЦЬКОЎСКАГА УНІВЕРСІТЭТА</w:t>
      </w:r>
    </w:p>
    <w:p w:rsidR="004B2240" w:rsidRPr="004B2240" w:rsidRDefault="004B2240" w:rsidP="004B224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“МАЁ ДЗІЦЯ – ПАДЛЕТАК”</w:t>
      </w:r>
    </w:p>
    <w:p w:rsidR="00C475B9" w:rsidRDefault="004B2240" w:rsidP="004B224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B2240">
        <w:rPr>
          <w:rFonts w:ascii="Times New Roman" w:eastAsia="Calibri" w:hAnsi="Times New Roman" w:cs="Times New Roman"/>
          <w:sz w:val="30"/>
          <w:szCs w:val="30"/>
          <w:lang w:val="be-BY"/>
        </w:rPr>
        <w:t>для законных прадстаўнікоў вучняў V – IX класаў</w:t>
      </w:r>
    </w:p>
    <w:p w:rsidR="004B2240" w:rsidRDefault="004B2240" w:rsidP="004B224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842"/>
        <w:gridCol w:w="1844"/>
        <w:gridCol w:w="1700"/>
      </w:tblGrid>
      <w:tr w:rsidR="004B2240" w:rsidRPr="004B2240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</w:t>
            </w:r>
            <w:proofErr w:type="spellEnd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раздзела</w:t>
            </w:r>
            <w:proofErr w:type="spellEnd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тэмы</w:t>
            </w:r>
            <w:proofErr w:type="spellEnd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заняткаў</w:t>
            </w:r>
            <w:proofErr w:type="spellEnd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пералік</w:t>
            </w:r>
            <w:proofErr w:type="spellEnd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вывучаемых</w:t>
            </w:r>
            <w:proofErr w:type="spellEnd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пытанняў</w:t>
            </w:r>
            <w:proofErr w:type="spellEnd"/>
          </w:p>
        </w:tc>
        <w:tc>
          <w:tcPr>
            <w:tcW w:w="1842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Тэрміны</w:t>
            </w:r>
            <w:proofErr w:type="spellEnd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</w:t>
            </w:r>
            <w:proofErr w:type="spellEnd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авядзення</w:t>
            </w:r>
          </w:p>
        </w:tc>
        <w:tc>
          <w:tcPr>
            <w:tcW w:w="1844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Форма </w:t>
            </w:r>
          </w:p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правядзення</w:t>
            </w:r>
            <w:proofErr w:type="spellEnd"/>
          </w:p>
        </w:tc>
        <w:tc>
          <w:tcPr>
            <w:tcW w:w="1700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Адказныя</w:t>
            </w:r>
            <w:proofErr w:type="spellEnd"/>
          </w:p>
        </w:tc>
      </w:tr>
      <w:tr w:rsidR="004B2240" w:rsidRPr="004B2240" w:rsidTr="00FB05DE">
        <w:tc>
          <w:tcPr>
            <w:tcW w:w="9214" w:type="dxa"/>
            <w:gridSpan w:val="5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клас</w:t>
            </w:r>
          </w:p>
        </w:tc>
      </w:tr>
      <w:tr w:rsidR="004B2240" w:rsidRPr="0014630D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1. Адап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тацыя дзіцяці ў новым калектыве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Фарміраванне новага навучальнага калектыва 5 класа. Адаптацыя дзіцяці ў новым асяроддзі. Цяжкасці адаптацыі пяцікласнікаў да школы</w:t>
            </w: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26.10.2024</w:t>
            </w:r>
          </w:p>
        </w:tc>
        <w:tc>
          <w:tcPr>
            <w:tcW w:w="1844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рактыкум</w:t>
            </w:r>
          </w:p>
        </w:tc>
        <w:tc>
          <w:tcPr>
            <w:tcW w:w="1700" w:type="dxa"/>
          </w:tcPr>
          <w:p w:rsidR="004B2240" w:rsidRPr="004B2240" w:rsidRDefault="004B2240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Навіцкая Т.І., 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Шчэрбань Б.А., 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педагог-псіхолаг</w:t>
            </w:r>
          </w:p>
        </w:tc>
      </w:tr>
      <w:tr w:rsidR="004B2240" w:rsidRPr="004B2240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2. Дзіця сярод аднагодкаў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Дзіцячы калектыў і яго значэнне ў развіцці асобы школьніка. Праблемы лідэрства. Як дапамагчы дзіцяці ў наладжванні адносін з аднагодкамі</w:t>
            </w: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28.12.2024</w:t>
            </w:r>
          </w:p>
        </w:tc>
        <w:tc>
          <w:tcPr>
            <w:tcW w:w="1844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Круглы стол</w:t>
            </w:r>
          </w:p>
        </w:tc>
        <w:tc>
          <w:tcPr>
            <w:tcW w:w="1700" w:type="dxa"/>
          </w:tcPr>
          <w:p w:rsidR="004B2240" w:rsidRPr="004B2240" w:rsidRDefault="004B2240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Навіцкая Т.І., 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</w:p>
        </w:tc>
      </w:tr>
      <w:tr w:rsidR="004B2240" w:rsidRPr="0014630D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3. Ваша дзіця вырасла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Асаблівасці малодшага падлеткавага ўзросту. Зносіны падлеткаў з аднагодкамі і дарослымі. Цяжкасці і рызыкі малодшага падлеткавага ўзросту</w:t>
            </w: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22.03.2025</w:t>
            </w:r>
          </w:p>
        </w:tc>
        <w:tc>
          <w:tcPr>
            <w:tcW w:w="1844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Лекцыя </w:t>
            </w:r>
          </w:p>
        </w:tc>
        <w:tc>
          <w:tcPr>
            <w:tcW w:w="1700" w:type="dxa"/>
          </w:tcPr>
          <w:p w:rsidR="004B2240" w:rsidRPr="004B2240" w:rsidRDefault="004B2240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Навіцкая Т.І., 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Бобка І.У., 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педагог сацыяльны</w:t>
            </w:r>
          </w:p>
        </w:tc>
      </w:tr>
      <w:tr w:rsidR="004B2240" w:rsidRPr="004B2240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Тэма 4. Меры пакарання і заахвочванні ў сучаснай </w:t>
            </w: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lastRenderedPageBreak/>
              <w:t>сям’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і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Пытанні дысцыпліны ў сям’і з малодшымі падлеткамі. Як стаць падлетку сябрам без страты бацькоўскага аўтарытэту</w:t>
            </w: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24.05.2025</w:t>
            </w:r>
          </w:p>
        </w:tc>
        <w:tc>
          <w:tcPr>
            <w:tcW w:w="1844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Дыскусія</w:t>
            </w:r>
          </w:p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00" w:type="dxa"/>
          </w:tcPr>
          <w:p w:rsidR="004B2240" w:rsidRPr="004B2240" w:rsidRDefault="004B2240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Навіцкая Т.І., 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класны кіраўнік</w:t>
            </w:r>
          </w:p>
        </w:tc>
      </w:tr>
      <w:tr w:rsidR="004B2240" w:rsidRPr="004B2240" w:rsidTr="00FB05DE">
        <w:tc>
          <w:tcPr>
            <w:tcW w:w="9214" w:type="dxa"/>
            <w:gridSpan w:val="5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V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І</w:t>
            </w: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клас</w:t>
            </w:r>
          </w:p>
        </w:tc>
      </w:tr>
      <w:tr w:rsidR="004B2240" w:rsidRPr="004B2240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1. Маральныя і культурныя каштоўнасці сям’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і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Тыпы сямейнага выхавання і іх характарыстыка. Маральныя традыцыі і звычаі. Каштоўнасці сям’і як аснова выхавання дзіцяці</w:t>
            </w: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26.10.2024</w:t>
            </w:r>
          </w:p>
        </w:tc>
        <w:tc>
          <w:tcPr>
            <w:tcW w:w="1844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Гутарка</w:t>
            </w:r>
          </w:p>
        </w:tc>
        <w:tc>
          <w:tcPr>
            <w:tcW w:w="1700" w:type="dxa"/>
          </w:tcPr>
          <w:p w:rsidR="004B2240" w:rsidRPr="004B2240" w:rsidRDefault="004B2240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Кучынская Н.С., 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</w:p>
        </w:tc>
      </w:tr>
      <w:tr w:rsidR="004B2240" w:rsidRPr="0014630D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2. Прафілактык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а праблемных паводзін падлеткаў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Прафілактыка залежнасцяў у падлеткавым асяроддзі. Роля законных прадстаўнікоў у папярэджанні паводзінаў падлеткаў</w:t>
            </w: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28.12.2024</w:t>
            </w:r>
          </w:p>
        </w:tc>
        <w:tc>
          <w:tcPr>
            <w:tcW w:w="1844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Гадзіна прафілактыкі</w:t>
            </w:r>
          </w:p>
        </w:tc>
        <w:tc>
          <w:tcPr>
            <w:tcW w:w="1700" w:type="dxa"/>
          </w:tcPr>
          <w:p w:rsidR="004B2240" w:rsidRPr="004B2240" w:rsidRDefault="004B2240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Кучынская Н.С., 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Шчэрбань Б.А., 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педагог-псіхолаг</w:t>
            </w:r>
          </w:p>
        </w:tc>
      </w:tr>
      <w:tr w:rsidR="004B2240" w:rsidRPr="0014630D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3. Бяс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пека падлеткаў у сетцы Інтэрнэт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Віртуальная рэальнасць: магчымасці і небяспекі. Асноўныя правілы медыябяспекі для законных прадстаўнікоў і падлеткаў</w:t>
            </w: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22.03.2025</w:t>
            </w:r>
          </w:p>
        </w:tc>
        <w:tc>
          <w:tcPr>
            <w:tcW w:w="1844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рактыкум</w:t>
            </w:r>
          </w:p>
        </w:tc>
        <w:tc>
          <w:tcPr>
            <w:tcW w:w="1700" w:type="dxa"/>
          </w:tcPr>
          <w:p w:rsidR="004B2240" w:rsidRPr="004B2240" w:rsidRDefault="004B2240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Кучынская Н.С., 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Бобка І.У., педагог сацыяльны</w:t>
            </w:r>
          </w:p>
        </w:tc>
      </w:tr>
      <w:tr w:rsidR="004B2240" w:rsidRPr="004B2240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4. Арганіза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цыя летняга адпачынку падлеткаў</w:t>
            </w:r>
          </w:p>
          <w:p w:rsid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Правілы бяспечных паводзін летам. Рэкамендацыі законным прадстаўнікам па забеспячэнні бяспекі дзяцей у летні перыяд</w:t>
            </w:r>
          </w:p>
          <w:p w:rsid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24.05.2025</w:t>
            </w:r>
          </w:p>
        </w:tc>
        <w:tc>
          <w:tcPr>
            <w:tcW w:w="1844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1700" w:type="dxa"/>
          </w:tcPr>
          <w:p w:rsidR="004B2240" w:rsidRPr="004B2240" w:rsidRDefault="004B2240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Кучынская Н.С., 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</w:p>
        </w:tc>
      </w:tr>
      <w:tr w:rsidR="004B2240" w:rsidRPr="004B2240" w:rsidTr="00FB05DE">
        <w:tc>
          <w:tcPr>
            <w:tcW w:w="9214" w:type="dxa"/>
            <w:gridSpan w:val="5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V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ІІ</w:t>
            </w: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клас</w:t>
            </w:r>
          </w:p>
        </w:tc>
      </w:tr>
      <w:tr w:rsidR="004B2240" w:rsidRPr="0014630D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1. Псіхалагічныя і фізіялаг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ічныя асаблівасці сямікласнікаў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Узроставыя асаблівасці 13-14-гадовых падлеткаў. Спецыфіка развіцця ўвагі, памяці, мыслення. Здароўе школьніка і яго поспехі ў вучобе</w:t>
            </w: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26.10.2024</w:t>
            </w:r>
          </w:p>
        </w:tc>
        <w:tc>
          <w:tcPr>
            <w:tcW w:w="1844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1700" w:type="dxa"/>
          </w:tcPr>
          <w:p w:rsidR="004B2240" w:rsidRPr="004B2240" w:rsidRDefault="004B2240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Дзішук К.Ю.,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</w:p>
        </w:tc>
      </w:tr>
      <w:tr w:rsidR="004B2240" w:rsidRPr="0014630D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2. Як павысіць вучэбную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матывацыю падлеткаў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Стаўленне падлеткаў да навучання. Прычыны зніжэння навучальнай матывацыі ў падлеткавым узросце. Матывацыя на поспех</w:t>
            </w: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28.12.2024</w:t>
            </w:r>
          </w:p>
        </w:tc>
        <w:tc>
          <w:tcPr>
            <w:tcW w:w="1844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Семінар-практыкум </w:t>
            </w:r>
          </w:p>
        </w:tc>
        <w:tc>
          <w:tcPr>
            <w:tcW w:w="1700" w:type="dxa"/>
          </w:tcPr>
          <w:p w:rsidR="004B2240" w:rsidRPr="004B2240" w:rsidRDefault="004B2240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Дзішук К.Ю.,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</w:p>
        </w:tc>
      </w:tr>
      <w:tr w:rsidR="004B2240" w:rsidRPr="0014630D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3. Правілы паводзін з падлеткамі: асаблівасці пераходнага ўзросту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Жыццё сям’і з дзіцем-падлеткам: барацьба прынцыпаў ці пошукі кампрамісаў. Псіхалагічны клімат у сям’і.  Бацькоўскі аўтарытэт</w:t>
            </w: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22.03.2025</w:t>
            </w:r>
          </w:p>
        </w:tc>
        <w:tc>
          <w:tcPr>
            <w:tcW w:w="1844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Занятак з элементамі трэнінгу</w:t>
            </w:r>
          </w:p>
        </w:tc>
        <w:tc>
          <w:tcPr>
            <w:tcW w:w="1700" w:type="dxa"/>
          </w:tcPr>
          <w:p w:rsidR="004B2240" w:rsidRPr="004B2240" w:rsidRDefault="004B2240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Дзішук К.Ю.,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Шчэрбань Б.А., 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педагог-псіхолаг</w:t>
            </w:r>
          </w:p>
        </w:tc>
      </w:tr>
      <w:tr w:rsidR="004B2240" w:rsidRPr="004B2240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4. Прафіла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ктыка правапарушэнняў падлеткаў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Проці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ва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праўныя паводзіны непаўналетніх. Фактары і прычыны правапарушэнняў. Падлеткі “групы рызыкі”</w:t>
            </w: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24.05.2025</w:t>
            </w:r>
          </w:p>
        </w:tc>
        <w:tc>
          <w:tcPr>
            <w:tcW w:w="1844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Гадзіна прафілактыкі</w:t>
            </w:r>
          </w:p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00" w:type="dxa"/>
          </w:tcPr>
          <w:p w:rsidR="004B2240" w:rsidRPr="004B2240" w:rsidRDefault="004B2240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Дзішук К.Ю.,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кіраўнік, участковы інспектар Клецкага РАУС</w:t>
            </w:r>
          </w:p>
        </w:tc>
      </w:tr>
      <w:tr w:rsidR="004B2240" w:rsidRPr="004B2240" w:rsidTr="00FB05DE">
        <w:tc>
          <w:tcPr>
            <w:tcW w:w="9214" w:type="dxa"/>
            <w:gridSpan w:val="5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ІІІ</w:t>
            </w: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клас</w:t>
            </w:r>
          </w:p>
        </w:tc>
      </w:tr>
      <w:tr w:rsidR="004B2240" w:rsidRPr="004B2240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1. Жыццёвыя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мэты падлеткаў</w:t>
            </w:r>
          </w:p>
          <w:p w:rsid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Мэты падлеткавага перыяду. Паспяховасць у школе як адзін з фактараў паспяховага дасягнення мэт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26.10.2024</w:t>
            </w:r>
          </w:p>
        </w:tc>
        <w:tc>
          <w:tcPr>
            <w:tcW w:w="1844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Гутарка </w:t>
            </w:r>
          </w:p>
        </w:tc>
        <w:tc>
          <w:tcPr>
            <w:tcW w:w="1700" w:type="dxa"/>
          </w:tcPr>
          <w:p w:rsidR="004B2240" w:rsidRPr="004B2240" w:rsidRDefault="004B2240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Дрозд І.К.,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</w:p>
          <w:p w:rsidR="004B2240" w:rsidRPr="004B2240" w:rsidRDefault="004B2240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  <w:tr w:rsidR="004B2240" w:rsidRPr="0014630D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2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2.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Як зберагчы падлетка ад гвалту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Гвалт і бяспека нашых дзяцей. Віды гвалту. Аналіз праблемных сітуацый. Прафілактыка асноўных рызы</w:t>
            </w:r>
            <w:r w:rsid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</w:t>
            </w: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28.12.2024</w:t>
            </w:r>
          </w:p>
        </w:tc>
        <w:tc>
          <w:tcPr>
            <w:tcW w:w="1844" w:type="dxa"/>
          </w:tcPr>
          <w:p w:rsidR="004B2240" w:rsidRPr="004B2240" w:rsidRDefault="004B2240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Інфармацыя+</w:t>
            </w:r>
          </w:p>
        </w:tc>
        <w:tc>
          <w:tcPr>
            <w:tcW w:w="1700" w:type="dxa"/>
          </w:tcPr>
          <w:p w:rsidR="004B2240" w:rsidRPr="004B2240" w:rsidRDefault="004B2240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Дрозд І.К.,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  <w:r w:rsid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 Шчэрбань Б.А., педагог-псіхолаг</w:t>
            </w:r>
          </w:p>
        </w:tc>
      </w:tr>
      <w:tr w:rsidR="004B2240" w:rsidRPr="0014630D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3. Асцярожна: суіцыд.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Суіцыд сярод непаўналетніх. Віды і прычыны. Матывы суіцыдальных паводзін у падлеткаў. Індыкатары суіцыдальнай рызыкі. Прафілактыка суіцыдальных паводзін</w:t>
            </w: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22.03.2025</w:t>
            </w:r>
          </w:p>
        </w:tc>
        <w:tc>
          <w:tcPr>
            <w:tcW w:w="1844" w:type="dxa"/>
          </w:tcPr>
          <w:p w:rsidR="004B2240" w:rsidRPr="004B2240" w:rsidRDefault="004A6CAE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</w:t>
            </w:r>
            <w:r w:rsidR="004B2240"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рактыкум</w:t>
            </w:r>
          </w:p>
        </w:tc>
        <w:tc>
          <w:tcPr>
            <w:tcW w:w="1700" w:type="dxa"/>
          </w:tcPr>
          <w:p w:rsidR="004B2240" w:rsidRPr="004B2240" w:rsidRDefault="004A6CAE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Дрозд І.К.,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4B2240"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класны кіраўнік,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Аўдзей І.М., </w:t>
            </w:r>
            <w:r w:rsidR="004B2240"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медыцынскі работнік</w:t>
            </w:r>
          </w:p>
        </w:tc>
      </w:tr>
      <w:tr w:rsidR="004B2240" w:rsidRPr="004B2240" w:rsidTr="00FB05DE">
        <w:tc>
          <w:tcPr>
            <w:tcW w:w="70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3119" w:type="dxa"/>
          </w:tcPr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4. Культура паводзін у канфліктных сітуацыях.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Паняцце “канфлікт”. Сямейныя канфлікты ў дыядзе “бацькі-дзеці”, прычыны іх узнікнення. Школьныя канфлікты. Культура паводзін дарослых і дзяцей пры ўзнікненні школьных канфліктаў</w:t>
            </w:r>
          </w:p>
          <w:p w:rsidR="004B2240" w:rsidRPr="004B2240" w:rsidRDefault="004B2240" w:rsidP="004B2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2" w:type="dxa"/>
          </w:tcPr>
          <w:p w:rsidR="004B2240" w:rsidRPr="00221F2D" w:rsidRDefault="004B2240" w:rsidP="00FB0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24.05.2025</w:t>
            </w:r>
          </w:p>
        </w:tc>
        <w:tc>
          <w:tcPr>
            <w:tcW w:w="1844" w:type="dxa"/>
          </w:tcPr>
          <w:p w:rsidR="004B2240" w:rsidRPr="004B2240" w:rsidRDefault="004A6CAE" w:rsidP="004B2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Майстар-клас</w:t>
            </w:r>
          </w:p>
        </w:tc>
        <w:tc>
          <w:tcPr>
            <w:tcW w:w="1700" w:type="dxa"/>
          </w:tcPr>
          <w:p w:rsidR="004B2240" w:rsidRPr="004B2240" w:rsidRDefault="004A6CAE" w:rsidP="004B22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Дрозд І.К.,</w:t>
            </w:r>
            <w:r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4B2240" w:rsidRPr="004B224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класны кіраўнік</w:t>
            </w:r>
          </w:p>
        </w:tc>
      </w:tr>
      <w:tr w:rsidR="004A6CAE" w:rsidRPr="004B2240" w:rsidTr="00BA24DD">
        <w:tc>
          <w:tcPr>
            <w:tcW w:w="9214" w:type="dxa"/>
            <w:gridSpan w:val="5"/>
          </w:tcPr>
          <w:p w:rsidR="004A6CAE" w:rsidRPr="004A6CAE" w:rsidRDefault="004A6CAE" w:rsidP="004A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A6CA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ІХ клас</w:t>
            </w:r>
          </w:p>
        </w:tc>
      </w:tr>
      <w:tr w:rsidR="004A6CAE" w:rsidRPr="004B2240" w:rsidTr="00FB05DE">
        <w:tc>
          <w:tcPr>
            <w:tcW w:w="709" w:type="dxa"/>
          </w:tcPr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3119" w:type="dxa"/>
          </w:tcPr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A6CA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а 1. Партрэт сучаснага падлетка</w:t>
            </w:r>
          </w:p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Індывідуальныя асаблівасці падлетка і характэрныя ўзроставыя рысы. Магчымыя праблемы, знешнія і ўнутраныя канфлікты, стаўленне да вучобы</w:t>
            </w:r>
          </w:p>
        </w:tc>
        <w:tc>
          <w:tcPr>
            <w:tcW w:w="1842" w:type="dxa"/>
          </w:tcPr>
          <w:p w:rsidR="004A6CAE" w:rsidRPr="00221F2D" w:rsidRDefault="004A6CAE" w:rsidP="004A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26.10.2024</w:t>
            </w:r>
          </w:p>
        </w:tc>
        <w:tc>
          <w:tcPr>
            <w:tcW w:w="1844" w:type="dxa"/>
          </w:tcPr>
          <w:p w:rsidR="004A6CAE" w:rsidRPr="004A6CAE" w:rsidRDefault="004A6CAE" w:rsidP="004A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Семінар-практыкум</w:t>
            </w:r>
          </w:p>
        </w:tc>
        <w:tc>
          <w:tcPr>
            <w:tcW w:w="1700" w:type="dxa"/>
          </w:tcPr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Бобка І.У.,</w:t>
            </w: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</w:p>
        </w:tc>
      </w:tr>
      <w:tr w:rsidR="004A6CAE" w:rsidRPr="0014630D" w:rsidTr="00FB05DE">
        <w:tc>
          <w:tcPr>
            <w:tcW w:w="709" w:type="dxa"/>
          </w:tcPr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3119" w:type="dxa"/>
          </w:tcPr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A6CA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2. А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грэсія, яе прычыны і наступствы</w:t>
            </w:r>
          </w:p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Формы агрэсіўных паводзін падлеткаў. Прычыны агрэсіўнасці і яе ўплыў на ўзаемадзеянне падлетка з навакольнымі людзьмі. </w:t>
            </w: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Рэкамендацыі для законных прадстаўнікоў па прафілактыцы і карэкцыі агрэсіўных паводзін падлетка</w:t>
            </w:r>
          </w:p>
        </w:tc>
        <w:tc>
          <w:tcPr>
            <w:tcW w:w="1842" w:type="dxa"/>
          </w:tcPr>
          <w:p w:rsidR="004A6CAE" w:rsidRPr="00221F2D" w:rsidRDefault="004A6CAE" w:rsidP="004A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28.12.2024</w:t>
            </w:r>
          </w:p>
        </w:tc>
        <w:tc>
          <w:tcPr>
            <w:tcW w:w="1844" w:type="dxa"/>
          </w:tcPr>
          <w:p w:rsidR="004A6CAE" w:rsidRPr="004A6CAE" w:rsidRDefault="004A6CAE" w:rsidP="004A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Занятак з элементамі трэнінгу</w:t>
            </w:r>
          </w:p>
        </w:tc>
        <w:tc>
          <w:tcPr>
            <w:tcW w:w="1700" w:type="dxa"/>
          </w:tcPr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Бобка І.У.,</w:t>
            </w: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, Шчэрбань Б.А., педагог-псіхолаг</w:t>
            </w:r>
          </w:p>
        </w:tc>
      </w:tr>
      <w:tr w:rsidR="004A6CAE" w:rsidRPr="004B2240" w:rsidTr="00FB05DE">
        <w:tc>
          <w:tcPr>
            <w:tcW w:w="709" w:type="dxa"/>
          </w:tcPr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3</w:t>
            </w:r>
          </w:p>
        </w:tc>
        <w:tc>
          <w:tcPr>
            <w:tcW w:w="3119" w:type="dxa"/>
          </w:tcPr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A6CA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3. Фарміраванне здаровага ладу жыцця: шкодн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ыя звычкі і як ім супрацьстаяць</w:t>
            </w:r>
          </w:p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Падлеткавы ўзрост як фактар рызыкі для ўзнікнення шкодных звычак і залежнасцяў. Фарміраванне ў падлеткаў патрэбнасці ў здаровым ладзе жыцця, адказнасці за сваё здароўе. Прафілактыка шкодных звычак</w:t>
            </w:r>
          </w:p>
        </w:tc>
        <w:tc>
          <w:tcPr>
            <w:tcW w:w="1842" w:type="dxa"/>
          </w:tcPr>
          <w:p w:rsidR="004A6CAE" w:rsidRPr="00221F2D" w:rsidRDefault="004A6CAE" w:rsidP="004A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22.03.2025</w:t>
            </w:r>
          </w:p>
        </w:tc>
        <w:tc>
          <w:tcPr>
            <w:tcW w:w="1844" w:type="dxa"/>
          </w:tcPr>
          <w:p w:rsidR="004A6CAE" w:rsidRPr="004A6CAE" w:rsidRDefault="004A6CAE" w:rsidP="004A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Гадзіна здароўя</w:t>
            </w:r>
          </w:p>
        </w:tc>
        <w:tc>
          <w:tcPr>
            <w:tcW w:w="1700" w:type="dxa"/>
          </w:tcPr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Бобка І.У.,</w:t>
            </w: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, </w:t>
            </w: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участковы інспектар Клецкага РАУС</w:t>
            </w:r>
          </w:p>
        </w:tc>
      </w:tr>
      <w:tr w:rsidR="004A6CAE" w:rsidRPr="0014630D" w:rsidTr="00FB05DE">
        <w:tc>
          <w:tcPr>
            <w:tcW w:w="709" w:type="dxa"/>
          </w:tcPr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3119" w:type="dxa"/>
          </w:tcPr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A6CA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Тэма 4. Прафесійная арыентацыя дзевяцікласнікаў</w:t>
            </w: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Прафесійныя намеры і магчымасці навучэнцаў. Уплыў сям’і на выбар прафесіі падлеткам. Знаёмства законных прадстаўнікоў навучэнцаў з вынікамі дыягностыкі схільнасцей, здольнасцей і прафесійных інтарэсаў падлеткаў</w:t>
            </w:r>
          </w:p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2" w:type="dxa"/>
          </w:tcPr>
          <w:p w:rsidR="004A6CAE" w:rsidRPr="00221F2D" w:rsidRDefault="004A6CAE" w:rsidP="004A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24.05.2025</w:t>
            </w:r>
          </w:p>
        </w:tc>
        <w:tc>
          <w:tcPr>
            <w:tcW w:w="1844" w:type="dxa"/>
          </w:tcPr>
          <w:p w:rsidR="004A6CAE" w:rsidRPr="004A6CAE" w:rsidRDefault="004A6CAE" w:rsidP="004A6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</w:t>
            </w: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рактыкум</w:t>
            </w:r>
          </w:p>
        </w:tc>
        <w:tc>
          <w:tcPr>
            <w:tcW w:w="1700" w:type="dxa"/>
          </w:tcPr>
          <w:p w:rsidR="004A6CAE" w:rsidRPr="004A6CAE" w:rsidRDefault="004A6CAE" w:rsidP="004A6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Бобка І.У.,</w:t>
            </w: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класны кіраўнік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, Шчэрбань Б.А., </w:t>
            </w:r>
            <w:r w:rsidRPr="004A6CA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педагог-псіхолаг</w:t>
            </w:r>
          </w:p>
        </w:tc>
      </w:tr>
    </w:tbl>
    <w:p w:rsidR="004B2240" w:rsidRDefault="004B2240" w:rsidP="004B224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4A6CAE" w:rsidRPr="00C475B9" w:rsidRDefault="004A6CAE" w:rsidP="004A6CA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Намеснік дырэктара па выхаваўчай рабоце                       М.В.Курловіч</w:t>
      </w:r>
    </w:p>
    <w:p w:rsidR="004A6CAE" w:rsidRDefault="004A6CAE" w:rsidP="004A6CAE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4A6CAE" w:rsidRDefault="004A6CAE" w:rsidP="004A6CA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sectPr w:rsidR="004A6CAE" w:rsidSect="00EC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F2D"/>
    <w:rsid w:val="000C4901"/>
    <w:rsid w:val="0014630D"/>
    <w:rsid w:val="00221F2D"/>
    <w:rsid w:val="0042770E"/>
    <w:rsid w:val="004A6CAE"/>
    <w:rsid w:val="004B2240"/>
    <w:rsid w:val="00A15EB3"/>
    <w:rsid w:val="00C475B9"/>
    <w:rsid w:val="00EC3C56"/>
    <w:rsid w:val="00F3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89512-7F41-413D-B648-30BBBF6F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4</cp:revision>
  <dcterms:created xsi:type="dcterms:W3CDTF">2024-09-02T15:36:00Z</dcterms:created>
  <dcterms:modified xsi:type="dcterms:W3CDTF">2024-09-23T12:35:00Z</dcterms:modified>
</cp:coreProperties>
</file>